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EC3" w:rsidRPr="00C53E6C" w:rsidRDefault="00730B40">
      <w:pPr>
        <w:widowControl/>
        <w:rPr>
          <w:rFonts w:ascii="ＭＳ 明朝" w:eastAsia="ＭＳ 明朝" w:hAnsi="ＭＳ 明朝"/>
        </w:rPr>
      </w:pPr>
      <w:r w:rsidRPr="00C53E6C">
        <w:rPr>
          <w:rFonts w:ascii="ＭＳ 明朝" w:eastAsia="ＭＳ 明朝" w:hAnsi="ＭＳ 明朝"/>
        </w:rPr>
        <w:t>○今別町特産品等開発補助金交付要綱</w:t>
      </w:r>
    </w:p>
    <w:p w:rsidR="00076EC3" w:rsidRPr="00C53E6C" w:rsidRDefault="00730B40">
      <w:pPr>
        <w:widowControl/>
        <w:jc w:val="right"/>
        <w:rPr>
          <w:rFonts w:ascii="ＭＳ 明朝" w:eastAsia="ＭＳ 明朝" w:hAnsi="ＭＳ 明朝"/>
        </w:rPr>
      </w:pPr>
      <w:r w:rsidRPr="00C53E6C">
        <w:rPr>
          <w:rFonts w:ascii="ＭＳ 明朝" w:eastAsia="ＭＳ 明朝" w:hAnsi="ＭＳ 明朝"/>
        </w:rPr>
        <w:t>平成24年7月20日</w:t>
      </w:r>
    </w:p>
    <w:p w:rsidR="00076EC3" w:rsidRPr="00C53E6C" w:rsidRDefault="00730B40">
      <w:pPr>
        <w:widowControl/>
        <w:jc w:val="right"/>
        <w:rPr>
          <w:rFonts w:ascii="ＭＳ 明朝" w:eastAsia="ＭＳ 明朝" w:hAnsi="ＭＳ 明朝"/>
        </w:rPr>
      </w:pPr>
      <w:r w:rsidRPr="00C53E6C">
        <w:rPr>
          <w:rFonts w:ascii="ＭＳ 明朝" w:eastAsia="ＭＳ 明朝" w:hAnsi="ＭＳ 明朝"/>
        </w:rPr>
        <w:t>訓令第5号</w:t>
      </w:r>
    </w:p>
    <w:p w:rsidR="00076EC3" w:rsidRPr="00C53E6C" w:rsidRDefault="00730B40">
      <w:pPr>
        <w:widowControl/>
        <w:ind w:left="210"/>
        <w:rPr>
          <w:rFonts w:ascii="ＭＳ 明朝" w:eastAsia="ＭＳ 明朝" w:hAnsi="ＭＳ 明朝"/>
        </w:rPr>
      </w:pPr>
      <w:r w:rsidRPr="00C53E6C">
        <w:rPr>
          <w:rFonts w:ascii="ＭＳ 明朝" w:eastAsia="ＭＳ 明朝" w:hAnsi="ＭＳ 明朝"/>
        </w:rPr>
        <w:t>(趣旨)</w:t>
      </w:r>
    </w:p>
    <w:p w:rsidR="00076EC3" w:rsidRPr="00C53E6C" w:rsidRDefault="00730B40">
      <w:pPr>
        <w:widowControl/>
        <w:ind w:left="210" w:hanging="210"/>
        <w:rPr>
          <w:rFonts w:ascii="ＭＳ 明朝" w:eastAsia="ＭＳ 明朝" w:hAnsi="ＭＳ 明朝"/>
        </w:rPr>
      </w:pPr>
      <w:r w:rsidRPr="00C53E6C">
        <w:rPr>
          <w:rFonts w:ascii="ＭＳ 明朝" w:eastAsia="ＭＳ 明朝" w:hAnsi="ＭＳ 明朝"/>
        </w:rPr>
        <w:t>第1条　この要綱は、多くの観光客等に今別町を印象付ける、魅力ある特産品等の開発を促進するため、予算の範囲内で補助金を交付することについて、今別町補助金交付規則(昭和53年5月4日規則第7号。以下「規則」という。)に定めるもののほか、必要な事項を定めるものとする。</w:t>
      </w:r>
    </w:p>
    <w:p w:rsidR="00076EC3" w:rsidRPr="00C53E6C" w:rsidRDefault="00730B40">
      <w:pPr>
        <w:widowControl/>
        <w:ind w:left="210"/>
        <w:rPr>
          <w:rFonts w:ascii="ＭＳ 明朝" w:eastAsia="ＭＳ 明朝" w:hAnsi="ＭＳ 明朝"/>
        </w:rPr>
      </w:pPr>
      <w:r w:rsidRPr="00C53E6C">
        <w:rPr>
          <w:rFonts w:ascii="ＭＳ 明朝" w:eastAsia="ＭＳ 明朝" w:hAnsi="ＭＳ 明朝"/>
        </w:rPr>
        <w:t>(用語の意義)</w:t>
      </w:r>
    </w:p>
    <w:p w:rsidR="00076EC3" w:rsidRPr="00C53E6C" w:rsidRDefault="00730B40">
      <w:pPr>
        <w:widowControl/>
        <w:ind w:left="210" w:hanging="210"/>
        <w:rPr>
          <w:rFonts w:ascii="ＭＳ 明朝" w:eastAsia="ＭＳ 明朝" w:hAnsi="ＭＳ 明朝"/>
        </w:rPr>
      </w:pPr>
      <w:r w:rsidRPr="00C53E6C">
        <w:rPr>
          <w:rFonts w:ascii="ＭＳ 明朝" w:eastAsia="ＭＳ 明朝" w:hAnsi="ＭＳ 明朝"/>
        </w:rPr>
        <w:t>第2条　この要綱において「特産品等」とは、今別町の食材、料理、工芸品、土産品及びその他の農林水産物又は商工業品等や今別町以外の素材でも町長が認めるものをいう。</w:t>
      </w:r>
    </w:p>
    <w:p w:rsidR="00076EC3" w:rsidRPr="00C53E6C" w:rsidRDefault="00730B40">
      <w:pPr>
        <w:widowControl/>
        <w:ind w:left="210"/>
        <w:rPr>
          <w:rFonts w:ascii="ＭＳ 明朝" w:eastAsia="ＭＳ 明朝" w:hAnsi="ＭＳ 明朝"/>
        </w:rPr>
      </w:pPr>
      <w:r w:rsidRPr="00C53E6C">
        <w:rPr>
          <w:rFonts w:ascii="ＭＳ 明朝" w:eastAsia="ＭＳ 明朝" w:hAnsi="ＭＳ 明朝"/>
        </w:rPr>
        <w:t>(補助事業者)</w:t>
      </w:r>
    </w:p>
    <w:p w:rsidR="00076EC3" w:rsidRPr="00C53E6C" w:rsidRDefault="00730B40">
      <w:pPr>
        <w:widowControl/>
        <w:ind w:left="210" w:hanging="210"/>
        <w:rPr>
          <w:rFonts w:ascii="ＭＳ 明朝" w:eastAsia="ＭＳ 明朝" w:hAnsi="ＭＳ 明朝"/>
        </w:rPr>
      </w:pPr>
      <w:r w:rsidRPr="00C53E6C">
        <w:rPr>
          <w:rFonts w:ascii="ＭＳ 明朝" w:eastAsia="ＭＳ 明朝" w:hAnsi="ＭＳ 明朝"/>
        </w:rPr>
        <w:t>第3条　補助金の交付を受けることができる者は、特産品等の開発に取り組む町内に住所を有し、町長が認めたものとする。</w:t>
      </w:r>
    </w:p>
    <w:p w:rsidR="00076EC3" w:rsidRPr="00C53E6C" w:rsidRDefault="00730B40">
      <w:pPr>
        <w:widowControl/>
        <w:ind w:left="210"/>
        <w:rPr>
          <w:rFonts w:ascii="ＭＳ 明朝" w:eastAsia="ＭＳ 明朝" w:hAnsi="ＭＳ 明朝"/>
        </w:rPr>
      </w:pPr>
      <w:r w:rsidRPr="00C53E6C">
        <w:rPr>
          <w:rFonts w:ascii="ＭＳ 明朝" w:eastAsia="ＭＳ 明朝" w:hAnsi="ＭＳ 明朝"/>
        </w:rPr>
        <w:t>(補助事業の種類、経費及び補助率)</w:t>
      </w:r>
    </w:p>
    <w:p w:rsidR="00076EC3" w:rsidRPr="00C53E6C" w:rsidRDefault="00730B40">
      <w:pPr>
        <w:widowControl/>
        <w:ind w:left="210" w:hanging="210"/>
        <w:rPr>
          <w:rFonts w:ascii="ＭＳ 明朝" w:eastAsia="ＭＳ 明朝" w:hAnsi="ＭＳ 明朝"/>
        </w:rPr>
      </w:pPr>
      <w:r w:rsidRPr="00C53E6C">
        <w:rPr>
          <w:rFonts w:ascii="ＭＳ 明朝" w:eastAsia="ＭＳ 明朝" w:hAnsi="ＭＳ 明朝"/>
        </w:rPr>
        <w:t>第4条　補助金の交付の対象となる事業の種類、経費及び補助率は、</w:t>
      </w:r>
      <w:hyperlink r:id="rId6" w:history="1">
        <w:r w:rsidRPr="00C53E6C">
          <w:rPr>
            <w:rFonts w:ascii="ＭＳ 明朝" w:eastAsia="ＭＳ 明朝" w:hAnsi="ＭＳ 明朝"/>
          </w:rPr>
          <w:t>別表</w:t>
        </w:r>
      </w:hyperlink>
      <w:r w:rsidRPr="00C53E6C">
        <w:rPr>
          <w:rFonts w:ascii="ＭＳ 明朝" w:eastAsia="ＭＳ 明朝" w:hAnsi="ＭＳ 明朝"/>
        </w:rPr>
        <w:t>のとおりとする。ただし、1事業者(団体)への補助金は、累計で</w:t>
      </w:r>
      <w:r w:rsidR="001919AD" w:rsidRPr="00C53E6C">
        <w:rPr>
          <w:rFonts w:ascii="ＭＳ 明朝" w:eastAsia="ＭＳ 明朝" w:hAnsi="ＭＳ 明朝" w:hint="eastAsia"/>
        </w:rPr>
        <w:t>50</w:t>
      </w:r>
      <w:r w:rsidRPr="00C53E6C">
        <w:rPr>
          <w:rFonts w:ascii="ＭＳ 明朝" w:eastAsia="ＭＳ 明朝" w:hAnsi="ＭＳ 明朝"/>
        </w:rPr>
        <w:t>万円までとする。</w:t>
      </w:r>
    </w:p>
    <w:p w:rsidR="00E1142C" w:rsidRPr="00C53E6C" w:rsidRDefault="00E1142C">
      <w:pPr>
        <w:widowControl/>
        <w:ind w:left="210" w:hanging="210"/>
        <w:rPr>
          <w:rFonts w:ascii="ＭＳ 明朝" w:eastAsia="ＭＳ 明朝" w:hAnsi="ＭＳ 明朝"/>
        </w:rPr>
      </w:pPr>
      <w:r w:rsidRPr="00C53E6C">
        <w:rPr>
          <w:rFonts w:ascii="ＭＳ 明朝" w:eastAsia="ＭＳ 明朝" w:hAnsi="ＭＳ 明朝" w:hint="eastAsia"/>
        </w:rPr>
        <w:t>2　補助金の交付決定を受けた事業者（団体）は、その後2年間</w:t>
      </w:r>
      <w:r w:rsidR="00E50A44" w:rsidRPr="00C53E6C">
        <w:rPr>
          <w:rFonts w:ascii="ＭＳ 明朝" w:eastAsia="ＭＳ 明朝" w:hAnsi="ＭＳ 明朝" w:hint="eastAsia"/>
        </w:rPr>
        <w:t>申請することができないものとする。</w:t>
      </w:r>
    </w:p>
    <w:p w:rsidR="00076EC3" w:rsidRPr="00C53E6C" w:rsidRDefault="00730B40">
      <w:pPr>
        <w:widowControl/>
        <w:ind w:left="210"/>
        <w:rPr>
          <w:rFonts w:ascii="ＭＳ 明朝" w:eastAsia="ＭＳ 明朝" w:hAnsi="ＭＳ 明朝"/>
        </w:rPr>
      </w:pPr>
      <w:r w:rsidRPr="00C53E6C">
        <w:rPr>
          <w:rFonts w:ascii="ＭＳ 明朝" w:eastAsia="ＭＳ 明朝" w:hAnsi="ＭＳ 明朝"/>
        </w:rPr>
        <w:t>(開発結果の発表)</w:t>
      </w:r>
    </w:p>
    <w:p w:rsidR="00076EC3" w:rsidRPr="00C53E6C" w:rsidRDefault="00730B40">
      <w:pPr>
        <w:widowControl/>
        <w:ind w:left="210" w:hanging="210"/>
        <w:rPr>
          <w:rFonts w:ascii="ＭＳ 明朝" w:eastAsia="ＭＳ 明朝" w:hAnsi="ＭＳ 明朝"/>
        </w:rPr>
      </w:pPr>
      <w:r w:rsidRPr="00C53E6C">
        <w:rPr>
          <w:rFonts w:ascii="ＭＳ 明朝" w:eastAsia="ＭＳ 明朝" w:hAnsi="ＭＳ 明朝"/>
        </w:rPr>
        <w:t>第5条　町長は、事業が完了した場合において必要があると認めるときは、補助事業者に対し、特産品等の開発の結果を発表させることができる。</w:t>
      </w:r>
    </w:p>
    <w:p w:rsidR="00076EC3" w:rsidRPr="00C53E6C" w:rsidRDefault="00730B40">
      <w:pPr>
        <w:widowControl/>
        <w:ind w:left="210"/>
        <w:rPr>
          <w:rFonts w:ascii="ＭＳ 明朝" w:eastAsia="ＭＳ 明朝" w:hAnsi="ＭＳ 明朝"/>
        </w:rPr>
      </w:pPr>
      <w:r w:rsidRPr="00C53E6C">
        <w:rPr>
          <w:rFonts w:ascii="ＭＳ 明朝" w:eastAsia="ＭＳ 明朝" w:hAnsi="ＭＳ 明朝"/>
        </w:rPr>
        <w:t>(補助金の交付申請)</w:t>
      </w:r>
    </w:p>
    <w:p w:rsidR="00076EC3" w:rsidRPr="00C53E6C" w:rsidRDefault="00730B40">
      <w:pPr>
        <w:widowControl/>
        <w:ind w:left="210" w:hanging="210"/>
        <w:rPr>
          <w:rFonts w:ascii="ＭＳ 明朝" w:eastAsia="ＭＳ 明朝" w:hAnsi="ＭＳ 明朝"/>
        </w:rPr>
      </w:pPr>
      <w:r w:rsidRPr="00C53E6C">
        <w:rPr>
          <w:rFonts w:ascii="ＭＳ 明朝" w:eastAsia="ＭＳ 明朝" w:hAnsi="ＭＳ 明朝"/>
        </w:rPr>
        <w:t>第6条　補助金の交付を受けようとする者は、町補助金交付申請書(</w:t>
      </w:r>
      <w:hyperlink r:id="rId7" w:history="1">
        <w:r w:rsidRPr="00C53E6C">
          <w:rPr>
            <w:rFonts w:ascii="ＭＳ 明朝" w:eastAsia="ＭＳ 明朝" w:hAnsi="ＭＳ 明朝"/>
          </w:rPr>
          <w:t>様式第1号</w:t>
        </w:r>
      </w:hyperlink>
      <w:r w:rsidRPr="00C53E6C">
        <w:rPr>
          <w:rFonts w:ascii="ＭＳ 明朝" w:eastAsia="ＭＳ 明朝" w:hAnsi="ＭＳ 明朝"/>
        </w:rPr>
        <w:t>)に次に掲げる書類を添えて、町長へ提出しなければならない。</w:t>
      </w:r>
    </w:p>
    <w:p w:rsidR="00076EC3" w:rsidRPr="00C53E6C" w:rsidRDefault="00730B40">
      <w:pPr>
        <w:widowControl/>
        <w:ind w:left="420" w:hanging="210"/>
        <w:rPr>
          <w:rFonts w:ascii="ＭＳ 明朝" w:eastAsia="ＭＳ 明朝" w:hAnsi="ＭＳ 明朝"/>
        </w:rPr>
      </w:pPr>
      <w:r w:rsidRPr="00C53E6C">
        <w:rPr>
          <w:rFonts w:ascii="ＭＳ 明朝" w:eastAsia="ＭＳ 明朝" w:hAnsi="ＭＳ 明朝"/>
        </w:rPr>
        <w:t>(1)　事業計画書</w:t>
      </w:r>
    </w:p>
    <w:p w:rsidR="00076EC3" w:rsidRPr="00C53E6C" w:rsidRDefault="00730B40">
      <w:pPr>
        <w:widowControl/>
        <w:ind w:left="420" w:hanging="210"/>
        <w:rPr>
          <w:rFonts w:ascii="ＭＳ 明朝" w:eastAsia="ＭＳ 明朝" w:hAnsi="ＭＳ 明朝"/>
        </w:rPr>
      </w:pPr>
      <w:r w:rsidRPr="00C53E6C">
        <w:rPr>
          <w:rFonts w:ascii="ＭＳ 明朝" w:eastAsia="ＭＳ 明朝" w:hAnsi="ＭＳ 明朝"/>
        </w:rPr>
        <w:t>(2)　収支予算書</w:t>
      </w:r>
    </w:p>
    <w:p w:rsidR="00076EC3" w:rsidRPr="00C53E6C" w:rsidRDefault="00730B40">
      <w:pPr>
        <w:widowControl/>
        <w:ind w:left="420" w:hanging="210"/>
        <w:rPr>
          <w:rFonts w:ascii="ＭＳ 明朝" w:eastAsia="ＭＳ 明朝" w:hAnsi="ＭＳ 明朝"/>
        </w:rPr>
      </w:pPr>
      <w:r w:rsidRPr="00C53E6C">
        <w:rPr>
          <w:rFonts w:ascii="ＭＳ 明朝" w:eastAsia="ＭＳ 明朝" w:hAnsi="ＭＳ 明朝"/>
        </w:rPr>
        <w:t>(3)　その他町長が必要と認める書類</w:t>
      </w:r>
    </w:p>
    <w:p w:rsidR="00076EC3" w:rsidRPr="00C53E6C" w:rsidRDefault="00730B40">
      <w:pPr>
        <w:widowControl/>
        <w:ind w:left="210"/>
        <w:rPr>
          <w:rFonts w:ascii="ＭＳ 明朝" w:eastAsia="ＭＳ 明朝" w:hAnsi="ＭＳ 明朝"/>
        </w:rPr>
      </w:pPr>
      <w:r w:rsidRPr="00C53E6C">
        <w:rPr>
          <w:rFonts w:ascii="ＭＳ 明朝" w:eastAsia="ＭＳ 明朝" w:hAnsi="ＭＳ 明朝"/>
        </w:rPr>
        <w:t>(補助金の交付及び決定)</w:t>
      </w:r>
    </w:p>
    <w:p w:rsidR="00076EC3" w:rsidRPr="00C53E6C" w:rsidRDefault="00730B40">
      <w:pPr>
        <w:widowControl/>
        <w:ind w:left="210" w:hanging="210"/>
        <w:rPr>
          <w:rFonts w:ascii="ＭＳ 明朝" w:eastAsia="ＭＳ 明朝" w:hAnsi="ＭＳ 明朝"/>
        </w:rPr>
      </w:pPr>
      <w:r w:rsidRPr="00C53E6C">
        <w:rPr>
          <w:rFonts w:ascii="ＭＳ 明朝" w:eastAsia="ＭＳ 明朝" w:hAnsi="ＭＳ 明朝"/>
        </w:rPr>
        <w:t>第7条　町長は、補助金の交付の申請があったときは、当該申請に係る書類等を審査し、補助金を交付することが適当であると認めるときは、町補助金交付決定通知書(</w:t>
      </w:r>
      <w:hyperlink r:id="rId8" w:history="1">
        <w:r w:rsidRPr="00C53E6C">
          <w:rPr>
            <w:rFonts w:ascii="ＭＳ 明朝" w:eastAsia="ＭＳ 明朝" w:hAnsi="ＭＳ 明朝"/>
          </w:rPr>
          <w:t>様式第2号</w:t>
        </w:r>
      </w:hyperlink>
      <w:r w:rsidRPr="00C53E6C">
        <w:rPr>
          <w:rFonts w:ascii="ＭＳ 明朝" w:eastAsia="ＭＳ 明朝" w:hAnsi="ＭＳ 明朝"/>
        </w:rPr>
        <w:t>)により申請者へ交付決定通知を行うものとする。</w:t>
      </w:r>
    </w:p>
    <w:p w:rsidR="00076EC3" w:rsidRPr="00C53E6C" w:rsidRDefault="00C53E6C">
      <w:pPr>
        <w:widowControl/>
        <w:ind w:left="210"/>
        <w:rPr>
          <w:rFonts w:ascii="ＭＳ 明朝" w:eastAsia="ＭＳ 明朝" w:hAnsi="ＭＳ 明朝"/>
        </w:rPr>
      </w:pPr>
      <w:r w:rsidRPr="00C53E6C">
        <w:rPr>
          <w:rFonts w:ascii="ＭＳ 明朝" w:eastAsia="ＭＳ 明朝" w:hAnsi="ＭＳ 明朝"/>
        </w:rPr>
        <w:t xml:space="preserve"> </w:t>
      </w:r>
      <w:r w:rsidR="00730B40" w:rsidRPr="00C53E6C">
        <w:rPr>
          <w:rFonts w:ascii="ＭＳ 明朝" w:eastAsia="ＭＳ 明朝" w:hAnsi="ＭＳ 明朝"/>
        </w:rPr>
        <w:t>(補助金交付の条件)</w:t>
      </w:r>
    </w:p>
    <w:p w:rsidR="00076EC3" w:rsidRPr="00C53E6C" w:rsidRDefault="00730B40">
      <w:pPr>
        <w:widowControl/>
        <w:ind w:left="210" w:hanging="210"/>
        <w:rPr>
          <w:rFonts w:ascii="ＭＳ 明朝" w:eastAsia="ＭＳ 明朝" w:hAnsi="ＭＳ 明朝"/>
        </w:rPr>
      </w:pPr>
      <w:r w:rsidRPr="00C53E6C">
        <w:rPr>
          <w:rFonts w:ascii="ＭＳ 明朝" w:eastAsia="ＭＳ 明朝" w:hAnsi="ＭＳ 明朝"/>
        </w:rPr>
        <w:t>第8条　次に掲げる事項は、補助金の交付の決定がなされた場合において、補助金交付の目的を達成するため、必要があるときは、次に掲げる事項につき条件を付するものとする。</w:t>
      </w:r>
    </w:p>
    <w:p w:rsidR="00076EC3" w:rsidRPr="00C53E6C" w:rsidRDefault="00730B40">
      <w:pPr>
        <w:widowControl/>
        <w:ind w:left="420" w:hanging="210"/>
        <w:rPr>
          <w:rFonts w:ascii="ＭＳ 明朝" w:eastAsia="ＭＳ 明朝" w:hAnsi="ＭＳ 明朝"/>
        </w:rPr>
      </w:pPr>
      <w:r w:rsidRPr="00C53E6C">
        <w:rPr>
          <w:rFonts w:ascii="ＭＳ 明朝" w:eastAsia="ＭＳ 明朝" w:hAnsi="ＭＳ 明朝"/>
        </w:rPr>
        <w:t>(1)　補助事業の内容の変更をする場合において、あらかじめ事業内容変更承認申請書(</w:t>
      </w:r>
      <w:hyperlink r:id="rId9" w:history="1">
        <w:r w:rsidRPr="00C53E6C">
          <w:rPr>
            <w:rFonts w:ascii="ＭＳ 明朝" w:eastAsia="ＭＳ 明朝" w:hAnsi="ＭＳ 明朝"/>
          </w:rPr>
          <w:t>様式第3号</w:t>
        </w:r>
      </w:hyperlink>
      <w:r w:rsidRPr="00C53E6C">
        <w:rPr>
          <w:rFonts w:ascii="ＭＳ 明朝" w:eastAsia="ＭＳ 明朝" w:hAnsi="ＭＳ 明朝"/>
        </w:rPr>
        <w:t>)を町長に提出してその承認を受けること。ただし、補助対象経費の総額の</w:t>
      </w:r>
      <w:r w:rsidRPr="00C53E6C">
        <w:rPr>
          <w:rFonts w:ascii="ＭＳ 明朝" w:eastAsia="ＭＳ 明朝" w:hAnsi="ＭＳ 明朝"/>
        </w:rPr>
        <w:lastRenderedPageBreak/>
        <w:t>20％以内の増減又は各経費区分の額の30％</w:t>
      </w:r>
      <w:r w:rsidR="001919AD" w:rsidRPr="00C53E6C">
        <w:rPr>
          <w:rFonts w:ascii="ＭＳ 明朝" w:eastAsia="ＭＳ 明朝" w:hAnsi="ＭＳ 明朝" w:hint="eastAsia"/>
        </w:rPr>
        <w:t>以内</w:t>
      </w:r>
      <w:r w:rsidRPr="00C53E6C">
        <w:rPr>
          <w:rFonts w:ascii="ＭＳ 明朝" w:eastAsia="ＭＳ 明朝" w:hAnsi="ＭＳ 明朝"/>
        </w:rPr>
        <w:t>における経費区分相互の額の変更の場合は、この限りでない。</w:t>
      </w:r>
    </w:p>
    <w:p w:rsidR="00076EC3" w:rsidRPr="00C53E6C" w:rsidRDefault="00730B40">
      <w:pPr>
        <w:widowControl/>
        <w:ind w:left="420" w:hanging="210"/>
        <w:rPr>
          <w:rFonts w:ascii="ＭＳ 明朝" w:eastAsia="ＭＳ 明朝" w:hAnsi="ＭＳ 明朝"/>
        </w:rPr>
      </w:pPr>
      <w:r w:rsidRPr="00C53E6C">
        <w:rPr>
          <w:rFonts w:ascii="ＭＳ 明朝" w:eastAsia="ＭＳ 明朝" w:hAnsi="ＭＳ 明朝"/>
        </w:rPr>
        <w:t>(2)　補助事業を中止し、又は廃止する場合において、事業中止(廃止)承認申請書(</w:t>
      </w:r>
      <w:hyperlink r:id="rId10" w:history="1">
        <w:r w:rsidRPr="00C53E6C">
          <w:rPr>
            <w:rFonts w:ascii="ＭＳ 明朝" w:eastAsia="ＭＳ 明朝" w:hAnsi="ＭＳ 明朝"/>
          </w:rPr>
          <w:t>様式第4号</w:t>
        </w:r>
      </w:hyperlink>
      <w:r w:rsidRPr="00C53E6C">
        <w:rPr>
          <w:rFonts w:ascii="ＭＳ 明朝" w:eastAsia="ＭＳ 明朝" w:hAnsi="ＭＳ 明朝"/>
        </w:rPr>
        <w:t>)を町長に提出してその承認を受けること。</w:t>
      </w:r>
    </w:p>
    <w:p w:rsidR="00076EC3" w:rsidRPr="00C53E6C" w:rsidRDefault="00730B40">
      <w:pPr>
        <w:widowControl/>
        <w:ind w:left="420" w:hanging="210"/>
        <w:rPr>
          <w:rFonts w:ascii="ＭＳ 明朝" w:eastAsia="ＭＳ 明朝" w:hAnsi="ＭＳ 明朝"/>
        </w:rPr>
      </w:pPr>
      <w:r w:rsidRPr="00C53E6C">
        <w:rPr>
          <w:rFonts w:ascii="ＭＳ 明朝" w:eastAsia="ＭＳ 明朝" w:hAnsi="ＭＳ 明朝"/>
        </w:rPr>
        <w:t>(3)　補助事業が予定の期間内に完了しない場合又は補助事業の遂行が困難となった場合において、速やかに町長に報告してその指示を受けること。</w:t>
      </w:r>
    </w:p>
    <w:p w:rsidR="00076EC3" w:rsidRPr="00C53E6C" w:rsidRDefault="00730B40">
      <w:pPr>
        <w:widowControl/>
        <w:ind w:left="420" w:hanging="210"/>
        <w:rPr>
          <w:rFonts w:ascii="ＭＳ 明朝" w:eastAsia="ＭＳ 明朝" w:hAnsi="ＭＳ 明朝"/>
        </w:rPr>
      </w:pPr>
      <w:r w:rsidRPr="00C53E6C">
        <w:rPr>
          <w:rFonts w:ascii="ＭＳ 明朝" w:eastAsia="ＭＳ 明朝" w:hAnsi="ＭＳ 明朝"/>
        </w:rPr>
        <w:t>(4)　補助事業の状況、補助事業の経費の収支その他補助事業に関する事項を明らかにする書類、帳簿等を備え付け、これらを</w:t>
      </w:r>
      <w:r w:rsidR="00617CC6" w:rsidRPr="00C53E6C">
        <w:rPr>
          <w:rFonts w:ascii="ＭＳ 明朝" w:eastAsia="ＭＳ 明朝" w:hAnsi="ＭＳ 明朝"/>
        </w:rPr>
        <w:t>事業完了日から</w:t>
      </w:r>
      <w:r w:rsidRPr="00C53E6C">
        <w:rPr>
          <w:rFonts w:ascii="ＭＳ 明朝" w:eastAsia="ＭＳ 明朝" w:hAnsi="ＭＳ 明朝"/>
        </w:rPr>
        <w:t>5年間保管しておくこと。</w:t>
      </w:r>
    </w:p>
    <w:p w:rsidR="00076EC3" w:rsidRPr="00C53E6C" w:rsidRDefault="00730B40">
      <w:pPr>
        <w:widowControl/>
        <w:ind w:left="420" w:hanging="210"/>
        <w:rPr>
          <w:rFonts w:ascii="ＭＳ 明朝" w:eastAsia="ＭＳ 明朝" w:hAnsi="ＭＳ 明朝"/>
        </w:rPr>
      </w:pPr>
      <w:r w:rsidRPr="00C53E6C">
        <w:rPr>
          <w:rFonts w:ascii="ＭＳ 明朝" w:eastAsia="ＭＳ 明朝" w:hAnsi="ＭＳ 明朝"/>
        </w:rPr>
        <w:t>(5)　補助事業によって取得し、又は効用の増加した財産を善良な管理者の注意をもって管理するとともに、補助金の交付の目的に従って使用し、その効率的な運用を図ること。</w:t>
      </w:r>
    </w:p>
    <w:p w:rsidR="00076EC3" w:rsidRPr="00C53E6C" w:rsidRDefault="00730B40">
      <w:pPr>
        <w:widowControl/>
        <w:ind w:left="210"/>
        <w:rPr>
          <w:rFonts w:ascii="ＭＳ 明朝" w:eastAsia="ＭＳ 明朝" w:hAnsi="ＭＳ 明朝"/>
        </w:rPr>
      </w:pPr>
      <w:r w:rsidRPr="00C53E6C">
        <w:rPr>
          <w:rFonts w:ascii="ＭＳ 明朝" w:eastAsia="ＭＳ 明朝" w:hAnsi="ＭＳ 明朝"/>
        </w:rPr>
        <w:t>(補助金の交付方法)</w:t>
      </w:r>
    </w:p>
    <w:p w:rsidR="00076EC3" w:rsidRPr="00C53E6C" w:rsidRDefault="00730B40">
      <w:pPr>
        <w:widowControl/>
        <w:ind w:left="210" w:hanging="210"/>
        <w:rPr>
          <w:rFonts w:ascii="ＭＳ 明朝" w:eastAsia="ＭＳ 明朝" w:hAnsi="ＭＳ 明朝"/>
        </w:rPr>
      </w:pPr>
      <w:r w:rsidRPr="00C53E6C">
        <w:rPr>
          <w:rFonts w:ascii="ＭＳ 明朝" w:eastAsia="ＭＳ 明朝" w:hAnsi="ＭＳ 明朝"/>
        </w:rPr>
        <w:t>第9条　補助金は、補助事業の前に交付する。</w:t>
      </w:r>
    </w:p>
    <w:p w:rsidR="00076EC3" w:rsidRPr="00C53E6C" w:rsidRDefault="00730B40">
      <w:pPr>
        <w:widowControl/>
        <w:ind w:left="210"/>
        <w:rPr>
          <w:rFonts w:ascii="ＭＳ 明朝" w:eastAsia="ＭＳ 明朝" w:hAnsi="ＭＳ 明朝"/>
        </w:rPr>
      </w:pPr>
      <w:r w:rsidRPr="00C53E6C">
        <w:rPr>
          <w:rFonts w:ascii="ＭＳ 明朝" w:eastAsia="ＭＳ 明朝" w:hAnsi="ＭＳ 明朝"/>
        </w:rPr>
        <w:t>(補助金の請求)</w:t>
      </w:r>
    </w:p>
    <w:p w:rsidR="00076EC3" w:rsidRPr="00C53E6C" w:rsidRDefault="00730B40">
      <w:pPr>
        <w:widowControl/>
        <w:ind w:left="210" w:hanging="210"/>
        <w:rPr>
          <w:rFonts w:ascii="ＭＳ 明朝" w:eastAsia="ＭＳ 明朝" w:hAnsi="ＭＳ 明朝"/>
        </w:rPr>
      </w:pPr>
      <w:r w:rsidRPr="00C53E6C">
        <w:rPr>
          <w:rFonts w:ascii="ＭＳ 明朝" w:eastAsia="ＭＳ 明朝" w:hAnsi="ＭＳ 明朝"/>
        </w:rPr>
        <w:t xml:space="preserve">第10条　</w:t>
      </w:r>
      <w:r w:rsidR="00240C8B" w:rsidRPr="00C53E6C">
        <w:rPr>
          <w:rFonts w:ascii="ＭＳ 明朝" w:eastAsia="ＭＳ 明朝" w:hAnsi="ＭＳ 明朝" w:hint="eastAsia"/>
        </w:rPr>
        <w:t>補助金交付決定の通知を受けた</w:t>
      </w:r>
      <w:r w:rsidR="00E1142C" w:rsidRPr="00C53E6C">
        <w:rPr>
          <w:rFonts w:ascii="ＭＳ 明朝" w:eastAsia="ＭＳ 明朝" w:hAnsi="ＭＳ 明朝" w:hint="eastAsia"/>
        </w:rPr>
        <w:t>事業者（</w:t>
      </w:r>
      <w:r w:rsidR="00240C8B" w:rsidRPr="00C53E6C">
        <w:rPr>
          <w:rFonts w:ascii="ＭＳ 明朝" w:eastAsia="ＭＳ 明朝" w:hAnsi="ＭＳ 明朝" w:hint="eastAsia"/>
        </w:rPr>
        <w:t>団体</w:t>
      </w:r>
      <w:r w:rsidR="00E1142C" w:rsidRPr="00C53E6C">
        <w:rPr>
          <w:rFonts w:ascii="ＭＳ 明朝" w:eastAsia="ＭＳ 明朝" w:hAnsi="ＭＳ 明朝" w:hint="eastAsia"/>
        </w:rPr>
        <w:t>）</w:t>
      </w:r>
      <w:r w:rsidR="00240C8B" w:rsidRPr="00C53E6C">
        <w:rPr>
          <w:rFonts w:ascii="ＭＳ 明朝" w:eastAsia="ＭＳ 明朝" w:hAnsi="ＭＳ 明朝" w:hint="eastAsia"/>
        </w:rPr>
        <w:t>が補助金を請求しようとするときは、</w:t>
      </w:r>
      <w:r w:rsidRPr="00C53E6C">
        <w:rPr>
          <w:rFonts w:ascii="ＭＳ 明朝" w:eastAsia="ＭＳ 明朝" w:hAnsi="ＭＳ 明朝"/>
        </w:rPr>
        <w:t>補助金請求書(</w:t>
      </w:r>
      <w:hyperlink r:id="rId11" w:history="1">
        <w:r w:rsidRPr="00C53E6C">
          <w:rPr>
            <w:rFonts w:ascii="ＭＳ 明朝" w:eastAsia="ＭＳ 明朝" w:hAnsi="ＭＳ 明朝"/>
          </w:rPr>
          <w:t>様式第5号</w:t>
        </w:r>
      </w:hyperlink>
      <w:r w:rsidRPr="00C53E6C">
        <w:rPr>
          <w:rFonts w:ascii="ＭＳ 明朝" w:eastAsia="ＭＳ 明朝" w:hAnsi="ＭＳ 明朝"/>
        </w:rPr>
        <w:t>)の提出により概算払いにより行うものとする。</w:t>
      </w:r>
    </w:p>
    <w:p w:rsidR="00076EC3" w:rsidRPr="00C53E6C" w:rsidRDefault="00730B40">
      <w:pPr>
        <w:widowControl/>
        <w:ind w:left="210"/>
        <w:rPr>
          <w:rFonts w:ascii="ＭＳ 明朝" w:eastAsia="ＭＳ 明朝" w:hAnsi="ＭＳ 明朝"/>
        </w:rPr>
      </w:pPr>
      <w:r w:rsidRPr="00C53E6C">
        <w:rPr>
          <w:rFonts w:ascii="ＭＳ 明朝" w:eastAsia="ＭＳ 明朝" w:hAnsi="ＭＳ 明朝"/>
        </w:rPr>
        <w:t>(実績報告)</w:t>
      </w:r>
    </w:p>
    <w:p w:rsidR="00076EC3" w:rsidRPr="00C53E6C" w:rsidRDefault="00730B40">
      <w:pPr>
        <w:widowControl/>
        <w:ind w:left="210" w:hanging="210"/>
        <w:rPr>
          <w:rFonts w:ascii="ＭＳ 明朝" w:eastAsia="ＭＳ 明朝" w:hAnsi="ＭＳ 明朝"/>
        </w:rPr>
      </w:pPr>
      <w:r w:rsidRPr="00C53E6C">
        <w:rPr>
          <w:rFonts w:ascii="ＭＳ 明朝" w:eastAsia="ＭＳ 明朝" w:hAnsi="ＭＳ 明朝"/>
        </w:rPr>
        <w:t>第11条　補助事業の実績報告は、</w:t>
      </w:r>
      <w:r w:rsidR="00AC31B4" w:rsidRPr="00C53E6C">
        <w:rPr>
          <w:rFonts w:ascii="ＭＳ 明朝" w:eastAsia="ＭＳ 明朝" w:hAnsi="ＭＳ 明朝"/>
        </w:rPr>
        <w:t>事業完了日</w:t>
      </w:r>
      <w:r w:rsidR="00AC31B4" w:rsidRPr="00C53E6C">
        <w:rPr>
          <w:rFonts w:ascii="ＭＳ 明朝" w:eastAsia="ＭＳ 明朝" w:hAnsi="ＭＳ 明朝" w:hint="eastAsia"/>
        </w:rPr>
        <w:t>30日後</w:t>
      </w:r>
      <w:r w:rsidRPr="00C53E6C">
        <w:rPr>
          <w:rFonts w:ascii="ＭＳ 明朝" w:eastAsia="ＭＳ 明朝" w:hAnsi="ＭＳ 明朝"/>
        </w:rPr>
        <w:t>までに事業実績報告書(</w:t>
      </w:r>
      <w:hyperlink r:id="rId12" w:history="1">
        <w:r w:rsidRPr="00C53E6C">
          <w:rPr>
            <w:rFonts w:ascii="ＭＳ 明朝" w:eastAsia="ＭＳ 明朝" w:hAnsi="ＭＳ 明朝"/>
          </w:rPr>
          <w:t>様式第6号</w:t>
        </w:r>
      </w:hyperlink>
      <w:r w:rsidRPr="00C53E6C">
        <w:rPr>
          <w:rFonts w:ascii="ＭＳ 明朝" w:eastAsia="ＭＳ 明朝" w:hAnsi="ＭＳ 明朝"/>
        </w:rPr>
        <w:t>)に、次に掲げる書類を添えて行うものとする。</w:t>
      </w:r>
    </w:p>
    <w:p w:rsidR="00076EC3" w:rsidRPr="00C53E6C" w:rsidRDefault="00730B40">
      <w:pPr>
        <w:widowControl/>
        <w:ind w:left="420" w:hanging="210"/>
        <w:rPr>
          <w:rFonts w:ascii="ＭＳ 明朝" w:eastAsia="ＭＳ 明朝" w:hAnsi="ＭＳ 明朝"/>
        </w:rPr>
      </w:pPr>
      <w:r w:rsidRPr="00C53E6C">
        <w:rPr>
          <w:rFonts w:ascii="ＭＳ 明朝" w:eastAsia="ＭＳ 明朝" w:hAnsi="ＭＳ 明朝"/>
        </w:rPr>
        <w:t>(1)　事業に係る契約書及び支払を証する書類の写し</w:t>
      </w:r>
    </w:p>
    <w:p w:rsidR="00076EC3" w:rsidRPr="00C53E6C" w:rsidRDefault="00730B40">
      <w:pPr>
        <w:widowControl/>
        <w:ind w:left="420" w:hanging="210"/>
        <w:rPr>
          <w:rFonts w:ascii="ＭＳ 明朝" w:eastAsia="ＭＳ 明朝" w:hAnsi="ＭＳ 明朝"/>
        </w:rPr>
      </w:pPr>
      <w:r w:rsidRPr="00C53E6C">
        <w:rPr>
          <w:rFonts w:ascii="ＭＳ 明朝" w:eastAsia="ＭＳ 明朝" w:hAnsi="ＭＳ 明朝"/>
        </w:rPr>
        <w:t>(2)　事業の実施状況を証する写真</w:t>
      </w:r>
    </w:p>
    <w:p w:rsidR="00076EC3" w:rsidRPr="00C53E6C" w:rsidRDefault="00730B40">
      <w:pPr>
        <w:widowControl/>
        <w:ind w:left="420" w:hanging="210"/>
        <w:rPr>
          <w:rFonts w:ascii="ＭＳ 明朝" w:eastAsia="ＭＳ 明朝" w:hAnsi="ＭＳ 明朝"/>
        </w:rPr>
      </w:pPr>
      <w:r w:rsidRPr="00C53E6C">
        <w:rPr>
          <w:rFonts w:ascii="ＭＳ 明朝" w:eastAsia="ＭＳ 明朝" w:hAnsi="ＭＳ 明朝"/>
        </w:rPr>
        <w:t>(3)　その他事業に関して町長が別に指示する場合にあっては、当該指示する書類</w:t>
      </w:r>
    </w:p>
    <w:p w:rsidR="00076EC3" w:rsidRPr="00C53E6C" w:rsidRDefault="00730B40">
      <w:pPr>
        <w:widowControl/>
        <w:ind w:left="210"/>
        <w:rPr>
          <w:rFonts w:ascii="ＭＳ 明朝" w:eastAsia="ＭＳ 明朝" w:hAnsi="ＭＳ 明朝"/>
        </w:rPr>
      </w:pPr>
      <w:r w:rsidRPr="00C53E6C">
        <w:rPr>
          <w:rFonts w:ascii="ＭＳ 明朝" w:eastAsia="ＭＳ 明朝" w:hAnsi="ＭＳ 明朝"/>
        </w:rPr>
        <w:t>(その他)</w:t>
      </w:r>
    </w:p>
    <w:p w:rsidR="00076EC3" w:rsidRPr="00C53E6C" w:rsidRDefault="00730B40">
      <w:pPr>
        <w:widowControl/>
        <w:ind w:left="210" w:hanging="210"/>
        <w:rPr>
          <w:rFonts w:ascii="ＭＳ 明朝" w:eastAsia="ＭＳ 明朝" w:hAnsi="ＭＳ 明朝"/>
        </w:rPr>
      </w:pPr>
      <w:r w:rsidRPr="00C53E6C">
        <w:rPr>
          <w:rFonts w:ascii="ＭＳ 明朝" w:eastAsia="ＭＳ 明朝" w:hAnsi="ＭＳ 明朝"/>
        </w:rPr>
        <w:t xml:space="preserve">第12条　</w:t>
      </w:r>
      <w:hyperlink r:id="rId13" w:history="1">
        <w:r w:rsidRPr="00C53E6C">
          <w:rPr>
            <w:rFonts w:ascii="ＭＳ 明朝" w:eastAsia="ＭＳ 明朝" w:hAnsi="ＭＳ 明朝"/>
          </w:rPr>
          <w:t>この要綱</w:t>
        </w:r>
      </w:hyperlink>
      <w:r w:rsidRPr="00C53E6C">
        <w:rPr>
          <w:rFonts w:ascii="ＭＳ 明朝" w:eastAsia="ＭＳ 明朝" w:hAnsi="ＭＳ 明朝"/>
        </w:rPr>
        <w:t>に定めるもののほか、補助事業に関して必要な事項は、別に定める。</w:t>
      </w:r>
    </w:p>
    <w:p w:rsidR="00076EC3" w:rsidRPr="00C53E6C" w:rsidRDefault="00730B40">
      <w:pPr>
        <w:widowControl/>
        <w:ind w:left="630"/>
        <w:rPr>
          <w:rFonts w:ascii="ＭＳ 明朝" w:eastAsia="ＭＳ 明朝" w:hAnsi="ＭＳ 明朝"/>
        </w:rPr>
      </w:pPr>
      <w:r w:rsidRPr="00C53E6C">
        <w:rPr>
          <w:rFonts w:ascii="ＭＳ 明朝" w:eastAsia="ＭＳ 明朝" w:hAnsi="ＭＳ 明朝"/>
        </w:rPr>
        <w:t>附　則</w:t>
      </w:r>
    </w:p>
    <w:p w:rsidR="00076EC3" w:rsidRPr="00C53E6C" w:rsidRDefault="00A42D6E">
      <w:pPr>
        <w:widowControl/>
        <w:ind w:firstLine="210"/>
        <w:rPr>
          <w:rFonts w:ascii="ＭＳ 明朝" w:eastAsia="ＭＳ 明朝" w:hAnsi="ＭＳ 明朝"/>
        </w:rPr>
      </w:pPr>
      <w:hyperlink r:id="rId14" w:history="1">
        <w:r w:rsidR="00730B40" w:rsidRPr="00C53E6C">
          <w:rPr>
            <w:rFonts w:ascii="ＭＳ 明朝" w:eastAsia="ＭＳ 明朝" w:hAnsi="ＭＳ 明朝"/>
          </w:rPr>
          <w:t>この要綱</w:t>
        </w:r>
      </w:hyperlink>
      <w:r w:rsidR="00730B40" w:rsidRPr="00C53E6C">
        <w:rPr>
          <w:rFonts w:ascii="ＭＳ 明朝" w:eastAsia="ＭＳ 明朝" w:hAnsi="ＭＳ 明朝"/>
        </w:rPr>
        <w:t>は、平成24年7月20日から施行する。</w:t>
      </w:r>
    </w:p>
    <w:p w:rsidR="00076EC3" w:rsidRPr="00C53E6C" w:rsidRDefault="00730B40">
      <w:pPr>
        <w:widowControl/>
        <w:ind w:left="630"/>
        <w:rPr>
          <w:rFonts w:ascii="ＭＳ 明朝" w:eastAsia="ＭＳ 明朝" w:hAnsi="ＭＳ 明朝"/>
        </w:rPr>
      </w:pPr>
      <w:r w:rsidRPr="00C53E6C">
        <w:rPr>
          <w:rFonts w:ascii="ＭＳ 明朝" w:eastAsia="ＭＳ 明朝" w:hAnsi="ＭＳ 明朝"/>
        </w:rPr>
        <w:t>附　則(平成26年3月27日要綱第7号)</w:t>
      </w:r>
    </w:p>
    <w:p w:rsidR="00076EC3" w:rsidRPr="00C53E6C" w:rsidRDefault="00730B40">
      <w:pPr>
        <w:widowControl/>
        <w:ind w:firstLine="210"/>
        <w:rPr>
          <w:rFonts w:ascii="ＭＳ 明朝" w:eastAsia="ＭＳ 明朝" w:hAnsi="ＭＳ 明朝"/>
        </w:rPr>
      </w:pPr>
      <w:r w:rsidRPr="00C53E6C">
        <w:rPr>
          <w:rFonts w:ascii="ＭＳ 明朝" w:eastAsia="ＭＳ 明朝" w:hAnsi="ＭＳ 明朝"/>
        </w:rPr>
        <w:t>この要綱は、平成26年4月1日から施行する。</w:t>
      </w:r>
    </w:p>
    <w:p w:rsidR="00076EC3" w:rsidRPr="00C53E6C" w:rsidRDefault="00730B40">
      <w:pPr>
        <w:widowControl/>
        <w:ind w:left="630"/>
        <w:rPr>
          <w:rFonts w:ascii="ＭＳ 明朝" w:eastAsia="ＭＳ 明朝" w:hAnsi="ＭＳ 明朝"/>
        </w:rPr>
      </w:pPr>
      <w:r w:rsidRPr="00C53E6C">
        <w:rPr>
          <w:rFonts w:ascii="ＭＳ 明朝" w:eastAsia="ＭＳ 明朝" w:hAnsi="ＭＳ 明朝"/>
        </w:rPr>
        <w:t>附　則(平成29年3月9日訓令第3号)</w:t>
      </w:r>
      <w:bookmarkStart w:id="0" w:name="_GoBack"/>
      <w:bookmarkEnd w:id="0"/>
    </w:p>
    <w:p w:rsidR="00076EC3" w:rsidRPr="00C53E6C" w:rsidRDefault="00730B40">
      <w:pPr>
        <w:widowControl/>
        <w:ind w:firstLine="210"/>
        <w:rPr>
          <w:rFonts w:ascii="ＭＳ 明朝" w:eastAsia="ＭＳ 明朝" w:hAnsi="ＭＳ 明朝"/>
        </w:rPr>
      </w:pPr>
      <w:r w:rsidRPr="00C53E6C">
        <w:rPr>
          <w:rFonts w:ascii="ＭＳ 明朝" w:eastAsia="ＭＳ 明朝" w:hAnsi="ＭＳ 明朝"/>
        </w:rPr>
        <w:t>この要綱は、平成29年4月1日から施行する。</w:t>
      </w:r>
    </w:p>
    <w:p w:rsidR="00E50A44" w:rsidRPr="00C53E6C" w:rsidRDefault="00E50A44" w:rsidP="00E50A44">
      <w:pPr>
        <w:widowControl/>
        <w:ind w:left="630"/>
        <w:rPr>
          <w:rFonts w:ascii="ＭＳ 明朝" w:eastAsia="ＭＳ 明朝" w:hAnsi="ＭＳ 明朝"/>
        </w:rPr>
      </w:pPr>
      <w:r w:rsidRPr="00C53E6C">
        <w:rPr>
          <w:rFonts w:ascii="ＭＳ 明朝" w:eastAsia="ＭＳ 明朝" w:hAnsi="ＭＳ 明朝"/>
        </w:rPr>
        <w:t>附　則(令和</w:t>
      </w:r>
      <w:r w:rsidRPr="00C53E6C">
        <w:rPr>
          <w:rFonts w:ascii="ＭＳ 明朝" w:eastAsia="ＭＳ 明朝" w:hAnsi="ＭＳ 明朝" w:hint="eastAsia"/>
        </w:rPr>
        <w:t>7</w:t>
      </w:r>
      <w:r w:rsidRPr="00C53E6C">
        <w:rPr>
          <w:rFonts w:ascii="ＭＳ 明朝" w:eastAsia="ＭＳ 明朝" w:hAnsi="ＭＳ 明朝"/>
        </w:rPr>
        <w:t>年</w:t>
      </w:r>
      <w:r w:rsidR="00C53E6C">
        <w:rPr>
          <w:rFonts w:ascii="ＭＳ 明朝" w:eastAsia="ＭＳ 明朝" w:hAnsi="ＭＳ 明朝" w:hint="eastAsia"/>
        </w:rPr>
        <w:t>2</w:t>
      </w:r>
      <w:r w:rsidRPr="00C53E6C">
        <w:rPr>
          <w:rFonts w:ascii="ＭＳ 明朝" w:eastAsia="ＭＳ 明朝" w:hAnsi="ＭＳ 明朝"/>
        </w:rPr>
        <w:t>月</w:t>
      </w:r>
      <w:r w:rsidRPr="00C53E6C">
        <w:rPr>
          <w:rFonts w:ascii="ＭＳ 明朝" w:eastAsia="ＭＳ 明朝" w:hAnsi="ＭＳ 明朝" w:hint="eastAsia"/>
        </w:rPr>
        <w:t xml:space="preserve">  </w:t>
      </w:r>
      <w:r w:rsidR="00C53E6C" w:rsidRPr="00C53E6C">
        <w:rPr>
          <w:rFonts w:ascii="ＭＳ 明朝" w:eastAsia="ＭＳ 明朝" w:hAnsi="ＭＳ 明朝"/>
        </w:rPr>
        <w:t>日</w:t>
      </w:r>
      <w:r w:rsidR="00C53E6C">
        <w:rPr>
          <w:rFonts w:ascii="ＭＳ 明朝" w:eastAsia="ＭＳ 明朝" w:hAnsi="ＭＳ 明朝"/>
        </w:rPr>
        <w:t>要綱</w:t>
      </w:r>
      <w:r w:rsidRPr="00C53E6C">
        <w:rPr>
          <w:rFonts w:ascii="ＭＳ 明朝" w:eastAsia="ＭＳ 明朝" w:hAnsi="ＭＳ 明朝"/>
        </w:rPr>
        <w:t>第</w:t>
      </w:r>
      <w:r w:rsidR="00C53E6C">
        <w:rPr>
          <w:rFonts w:ascii="ＭＳ 明朝" w:eastAsia="ＭＳ 明朝" w:hAnsi="ＭＳ 明朝" w:hint="eastAsia"/>
        </w:rPr>
        <w:t>1</w:t>
      </w:r>
      <w:r w:rsidRPr="00C53E6C">
        <w:rPr>
          <w:rFonts w:ascii="ＭＳ 明朝" w:eastAsia="ＭＳ 明朝" w:hAnsi="ＭＳ 明朝"/>
        </w:rPr>
        <w:t>号)</w:t>
      </w:r>
    </w:p>
    <w:p w:rsidR="00E50A44" w:rsidRPr="00C53E6C" w:rsidRDefault="00A42D6E" w:rsidP="00E50A44">
      <w:pPr>
        <w:widowControl/>
        <w:ind w:firstLine="210"/>
        <w:rPr>
          <w:rFonts w:ascii="ＭＳ 明朝" w:eastAsia="ＭＳ 明朝" w:hAnsi="ＭＳ 明朝"/>
        </w:rPr>
      </w:pPr>
      <w:hyperlink r:id="rId15" w:history="1">
        <w:r w:rsidR="00E50A44" w:rsidRPr="00C53E6C">
          <w:rPr>
            <w:rFonts w:ascii="ＭＳ 明朝" w:eastAsia="ＭＳ 明朝" w:hAnsi="ＭＳ 明朝"/>
          </w:rPr>
          <w:t>この要綱</w:t>
        </w:r>
      </w:hyperlink>
      <w:r w:rsidR="00E50A44" w:rsidRPr="00C53E6C">
        <w:rPr>
          <w:rFonts w:ascii="ＭＳ 明朝" w:eastAsia="ＭＳ 明朝" w:hAnsi="ＭＳ 明朝"/>
        </w:rPr>
        <w:t>は、令和</w:t>
      </w:r>
      <w:r w:rsidR="00E50A44" w:rsidRPr="00C53E6C">
        <w:rPr>
          <w:rFonts w:ascii="ＭＳ 明朝" w:eastAsia="ＭＳ 明朝" w:hAnsi="ＭＳ 明朝" w:hint="eastAsia"/>
        </w:rPr>
        <w:t>7</w:t>
      </w:r>
      <w:r w:rsidR="00E50A44" w:rsidRPr="00C53E6C">
        <w:rPr>
          <w:rFonts w:ascii="ＭＳ 明朝" w:eastAsia="ＭＳ 明朝" w:hAnsi="ＭＳ 明朝"/>
        </w:rPr>
        <w:t>年</w:t>
      </w:r>
      <w:r w:rsidR="008F2F5C">
        <w:rPr>
          <w:rFonts w:ascii="ＭＳ 明朝" w:eastAsia="ＭＳ 明朝" w:hAnsi="ＭＳ 明朝" w:hint="eastAsia"/>
        </w:rPr>
        <w:t>4</w:t>
      </w:r>
      <w:r w:rsidR="00E50A44" w:rsidRPr="00C53E6C">
        <w:rPr>
          <w:rFonts w:ascii="ＭＳ 明朝" w:eastAsia="ＭＳ 明朝" w:hAnsi="ＭＳ 明朝"/>
        </w:rPr>
        <w:t>月</w:t>
      </w:r>
      <w:r w:rsidR="00C53E6C">
        <w:rPr>
          <w:rFonts w:ascii="ＭＳ 明朝" w:eastAsia="ＭＳ 明朝" w:hAnsi="ＭＳ 明朝" w:hint="eastAsia"/>
        </w:rPr>
        <w:t>1</w:t>
      </w:r>
      <w:r w:rsidR="00E50A44" w:rsidRPr="00C53E6C">
        <w:rPr>
          <w:rFonts w:ascii="ＭＳ 明朝" w:eastAsia="ＭＳ 明朝" w:hAnsi="ＭＳ 明朝"/>
        </w:rPr>
        <w:t>日から施行する。</w:t>
      </w:r>
    </w:p>
    <w:p w:rsidR="00617CC6" w:rsidRDefault="00617CC6" w:rsidP="00E50A44">
      <w:pPr>
        <w:widowControl/>
        <w:ind w:firstLine="210"/>
        <w:rPr>
          <w:rFonts w:ascii="ＭＳ 明朝" w:eastAsia="ＭＳ 明朝" w:hAnsi="ＭＳ 明朝"/>
          <w:color w:val="FF0000"/>
        </w:rPr>
      </w:pPr>
    </w:p>
    <w:p w:rsidR="00617CC6" w:rsidRDefault="00617CC6" w:rsidP="00E50A44">
      <w:pPr>
        <w:widowControl/>
        <w:ind w:firstLine="210"/>
        <w:rPr>
          <w:rFonts w:ascii="ＭＳ 明朝" w:eastAsia="ＭＳ 明朝" w:hAnsi="ＭＳ 明朝"/>
          <w:color w:val="333333"/>
        </w:rPr>
      </w:pPr>
    </w:p>
    <w:p w:rsidR="00C53E6C" w:rsidRDefault="00C53E6C" w:rsidP="00E50A44">
      <w:pPr>
        <w:widowControl/>
        <w:ind w:firstLine="210"/>
        <w:rPr>
          <w:rFonts w:ascii="ＭＳ 明朝" w:eastAsia="ＭＳ 明朝" w:hAnsi="ＭＳ 明朝"/>
          <w:color w:val="333333"/>
        </w:rPr>
      </w:pPr>
    </w:p>
    <w:p w:rsidR="00C53E6C" w:rsidRDefault="00C53E6C" w:rsidP="00E50A44">
      <w:pPr>
        <w:widowControl/>
        <w:ind w:firstLine="210"/>
        <w:rPr>
          <w:rFonts w:ascii="ＭＳ 明朝" w:eastAsia="ＭＳ 明朝" w:hAnsi="ＭＳ 明朝"/>
          <w:color w:val="333333"/>
        </w:rPr>
      </w:pPr>
    </w:p>
    <w:p w:rsidR="00C53E6C" w:rsidRDefault="00C53E6C" w:rsidP="00E50A44">
      <w:pPr>
        <w:widowControl/>
        <w:ind w:firstLine="210"/>
        <w:rPr>
          <w:rFonts w:ascii="ＭＳ 明朝" w:eastAsia="ＭＳ 明朝" w:hAnsi="ＭＳ 明朝"/>
          <w:color w:val="333333"/>
        </w:rPr>
      </w:pPr>
    </w:p>
    <w:p w:rsidR="00C53E6C" w:rsidRDefault="00C53E6C" w:rsidP="00E50A44">
      <w:pPr>
        <w:widowControl/>
        <w:ind w:firstLine="210"/>
        <w:rPr>
          <w:rFonts w:ascii="ＭＳ 明朝" w:eastAsia="ＭＳ 明朝" w:hAnsi="ＭＳ 明朝" w:hint="eastAsia"/>
          <w:color w:val="333333"/>
        </w:rPr>
      </w:pPr>
    </w:p>
    <w:p w:rsidR="00076EC3" w:rsidRDefault="00730B40">
      <w:pPr>
        <w:widowControl/>
        <w:ind w:left="210" w:hanging="210"/>
        <w:rPr>
          <w:rFonts w:ascii="ＭＳ 明朝" w:eastAsia="ＭＳ 明朝" w:hAnsi="ＭＳ 明朝"/>
          <w:color w:val="333333"/>
        </w:rPr>
      </w:pPr>
      <w:r>
        <w:rPr>
          <w:rFonts w:ascii="ＭＳ 明朝" w:eastAsia="ＭＳ 明朝" w:hAnsi="ＭＳ 明朝"/>
          <w:color w:val="333333"/>
        </w:rPr>
        <w:lastRenderedPageBreak/>
        <w:t>別表(第4条関係)</w:t>
      </w:r>
    </w:p>
    <w:tbl>
      <w:tblPr>
        <w:tblpPr w:vertAnchor="text" w:horzAnchor="margin" w:tblpX="-48" w:tblpY="40"/>
        <w:tblOverlap w:val="never"/>
        <w:tblW w:w="8449" w:type="dxa"/>
        <w:tblLayout w:type="fixed"/>
        <w:tblCellMar>
          <w:left w:w="0" w:type="dxa"/>
          <w:right w:w="0" w:type="dxa"/>
        </w:tblCellMar>
        <w:tblLook w:val="04A0" w:firstRow="1" w:lastRow="0" w:firstColumn="1" w:lastColumn="0" w:noHBand="0" w:noVBand="1"/>
      </w:tblPr>
      <w:tblGrid>
        <w:gridCol w:w="1810"/>
        <w:gridCol w:w="3420"/>
        <w:gridCol w:w="3219"/>
      </w:tblGrid>
      <w:tr w:rsidR="00076EC3" w:rsidTr="00AC31B4">
        <w:trPr>
          <w:trHeight w:val="365"/>
        </w:trPr>
        <w:tc>
          <w:tcPr>
            <w:tcW w:w="1071" w:type="pct"/>
            <w:tcBorders>
              <w:top w:val="single" w:sz="12" w:space="0" w:color="000000"/>
              <w:left w:val="single" w:sz="12" w:space="0" w:color="000000"/>
              <w:bottom w:val="single" w:sz="12" w:space="0" w:color="000000"/>
              <w:right w:val="single" w:sz="12" w:space="0" w:color="000000"/>
            </w:tcBorders>
            <w:tcMar>
              <w:top w:w="45" w:type="dxa"/>
              <w:left w:w="60" w:type="dxa"/>
              <w:bottom w:w="45" w:type="dxa"/>
              <w:right w:w="60" w:type="dxa"/>
            </w:tcMar>
          </w:tcPr>
          <w:p w:rsidR="00076EC3" w:rsidRDefault="00730B40">
            <w:pPr>
              <w:widowControl/>
              <w:jc w:val="center"/>
              <w:rPr>
                <w:rFonts w:ascii="ＭＳ 明朝" w:eastAsia="ＭＳ 明朝" w:hAnsi="ＭＳ 明朝"/>
                <w:color w:val="333333"/>
              </w:rPr>
            </w:pPr>
            <w:r>
              <w:rPr>
                <w:rFonts w:ascii="ＭＳ 明朝" w:eastAsia="ＭＳ 明朝" w:hAnsi="ＭＳ 明朝"/>
                <w:color w:val="333333"/>
              </w:rPr>
              <w:t>補助事業の種類</w:t>
            </w:r>
          </w:p>
        </w:tc>
        <w:tc>
          <w:tcPr>
            <w:tcW w:w="2024" w:type="pct"/>
            <w:tcBorders>
              <w:top w:val="single" w:sz="12" w:space="0" w:color="000000"/>
              <w:left w:val="nil"/>
              <w:bottom w:val="single" w:sz="12" w:space="0" w:color="000000"/>
              <w:right w:val="single" w:sz="12" w:space="0" w:color="000000"/>
            </w:tcBorders>
            <w:tcMar>
              <w:top w:w="45" w:type="dxa"/>
              <w:left w:w="45" w:type="dxa"/>
              <w:bottom w:w="45" w:type="dxa"/>
              <w:right w:w="60" w:type="dxa"/>
            </w:tcMar>
          </w:tcPr>
          <w:p w:rsidR="00076EC3" w:rsidRDefault="00730B40">
            <w:pPr>
              <w:widowControl/>
              <w:jc w:val="center"/>
              <w:rPr>
                <w:rFonts w:ascii="ＭＳ 明朝" w:eastAsia="ＭＳ 明朝" w:hAnsi="ＭＳ 明朝"/>
                <w:color w:val="333333"/>
              </w:rPr>
            </w:pPr>
            <w:r>
              <w:rPr>
                <w:rFonts w:ascii="ＭＳ 明朝" w:eastAsia="ＭＳ 明朝" w:hAnsi="ＭＳ 明朝"/>
                <w:color w:val="333333"/>
              </w:rPr>
              <w:t>補助対象経費</w:t>
            </w:r>
          </w:p>
        </w:tc>
        <w:tc>
          <w:tcPr>
            <w:tcW w:w="1905" w:type="pct"/>
            <w:tcBorders>
              <w:top w:val="single" w:sz="12" w:space="0" w:color="000000"/>
              <w:left w:val="nil"/>
              <w:bottom w:val="single" w:sz="12" w:space="0" w:color="000000"/>
              <w:right w:val="single" w:sz="12" w:space="0" w:color="000000"/>
            </w:tcBorders>
            <w:tcMar>
              <w:top w:w="45" w:type="dxa"/>
              <w:left w:w="45" w:type="dxa"/>
              <w:bottom w:w="45" w:type="dxa"/>
              <w:right w:w="60" w:type="dxa"/>
            </w:tcMar>
          </w:tcPr>
          <w:p w:rsidR="00076EC3" w:rsidRDefault="00730B40">
            <w:pPr>
              <w:widowControl/>
              <w:jc w:val="center"/>
              <w:rPr>
                <w:rFonts w:ascii="ＭＳ 明朝" w:eastAsia="ＭＳ 明朝" w:hAnsi="ＭＳ 明朝"/>
                <w:color w:val="333333"/>
              </w:rPr>
            </w:pPr>
            <w:r>
              <w:rPr>
                <w:rFonts w:ascii="ＭＳ 明朝" w:eastAsia="ＭＳ 明朝" w:hAnsi="ＭＳ 明朝"/>
                <w:color w:val="333333"/>
              </w:rPr>
              <w:t>補助率</w:t>
            </w:r>
          </w:p>
        </w:tc>
      </w:tr>
      <w:tr w:rsidR="00076EC3" w:rsidTr="00AC31B4">
        <w:trPr>
          <w:trHeight w:val="2181"/>
        </w:trPr>
        <w:tc>
          <w:tcPr>
            <w:tcW w:w="1071" w:type="pct"/>
            <w:tcBorders>
              <w:top w:val="nil"/>
              <w:left w:val="single" w:sz="12" w:space="0" w:color="000000"/>
              <w:bottom w:val="single" w:sz="12" w:space="0" w:color="000000"/>
              <w:right w:val="single" w:sz="12" w:space="0" w:color="000000"/>
            </w:tcBorders>
            <w:tcMar>
              <w:top w:w="45" w:type="dxa"/>
              <w:left w:w="60" w:type="dxa"/>
              <w:bottom w:w="45" w:type="dxa"/>
              <w:right w:w="60" w:type="dxa"/>
            </w:tcMar>
          </w:tcPr>
          <w:p w:rsidR="00076EC3" w:rsidRDefault="00730B40">
            <w:pPr>
              <w:widowControl/>
              <w:rPr>
                <w:rFonts w:ascii="ＭＳ 明朝" w:eastAsia="ＭＳ 明朝" w:hAnsi="ＭＳ 明朝"/>
                <w:color w:val="333333"/>
              </w:rPr>
            </w:pPr>
            <w:r>
              <w:rPr>
                <w:rFonts w:ascii="ＭＳ 明朝" w:eastAsia="ＭＳ 明朝" w:hAnsi="ＭＳ 明朝"/>
                <w:color w:val="333333"/>
              </w:rPr>
              <w:t>特産品等開発団体育成事業</w:t>
            </w:r>
          </w:p>
        </w:tc>
        <w:tc>
          <w:tcPr>
            <w:tcW w:w="2024" w:type="pct"/>
            <w:tcBorders>
              <w:top w:val="nil"/>
              <w:left w:val="nil"/>
              <w:bottom w:val="single" w:sz="12" w:space="0" w:color="000000"/>
              <w:right w:val="single" w:sz="12" w:space="0" w:color="000000"/>
            </w:tcBorders>
            <w:tcMar>
              <w:top w:w="45" w:type="dxa"/>
              <w:left w:w="45" w:type="dxa"/>
              <w:bottom w:w="45" w:type="dxa"/>
              <w:right w:w="60" w:type="dxa"/>
            </w:tcMar>
          </w:tcPr>
          <w:p w:rsidR="00076EC3" w:rsidRDefault="00730B40">
            <w:pPr>
              <w:widowControl/>
              <w:ind w:left="210" w:hanging="210"/>
              <w:rPr>
                <w:rFonts w:ascii="ＭＳ 明朝" w:eastAsia="ＭＳ 明朝" w:hAnsi="ＭＳ 明朝"/>
                <w:color w:val="333333"/>
              </w:rPr>
            </w:pPr>
            <w:r>
              <w:rPr>
                <w:rFonts w:ascii="ＭＳ 明朝" w:eastAsia="ＭＳ 明朝" w:hAnsi="ＭＳ 明朝"/>
                <w:color w:val="333333"/>
              </w:rPr>
              <w:t>(1)　先進地視察、特産品等開発研究及び市場調査に要する経費</w:t>
            </w:r>
          </w:p>
          <w:p w:rsidR="00076EC3" w:rsidRDefault="00730B40">
            <w:pPr>
              <w:widowControl/>
              <w:ind w:left="210" w:hanging="210"/>
              <w:rPr>
                <w:rFonts w:ascii="ＭＳ 明朝" w:eastAsia="ＭＳ 明朝" w:hAnsi="ＭＳ 明朝"/>
                <w:color w:val="333333"/>
              </w:rPr>
            </w:pPr>
            <w:r>
              <w:rPr>
                <w:rFonts w:ascii="ＭＳ 明朝" w:eastAsia="ＭＳ 明朝" w:hAnsi="ＭＳ 明朝"/>
                <w:color w:val="333333"/>
              </w:rPr>
              <w:t>(2)　特産品等施策に要する経費</w:t>
            </w:r>
          </w:p>
          <w:p w:rsidR="00076EC3" w:rsidRDefault="00730B40">
            <w:pPr>
              <w:widowControl/>
              <w:ind w:left="210" w:hanging="210"/>
              <w:rPr>
                <w:rFonts w:ascii="ＭＳ 明朝" w:eastAsia="ＭＳ 明朝" w:hAnsi="ＭＳ 明朝"/>
                <w:color w:val="333333"/>
              </w:rPr>
            </w:pPr>
            <w:r>
              <w:rPr>
                <w:rFonts w:ascii="ＭＳ 明朝" w:eastAsia="ＭＳ 明朝" w:hAnsi="ＭＳ 明朝"/>
                <w:color w:val="333333"/>
              </w:rPr>
              <w:t>(3)　コンクール、試食会等に関する経費</w:t>
            </w:r>
          </w:p>
          <w:p w:rsidR="00076EC3" w:rsidRDefault="00730B40">
            <w:pPr>
              <w:widowControl/>
              <w:ind w:left="210" w:hanging="210"/>
              <w:rPr>
                <w:rFonts w:ascii="ＭＳ 明朝" w:eastAsia="ＭＳ 明朝" w:hAnsi="ＭＳ 明朝"/>
                <w:color w:val="333333"/>
              </w:rPr>
            </w:pPr>
            <w:r>
              <w:rPr>
                <w:rFonts w:ascii="ＭＳ 明朝" w:eastAsia="ＭＳ 明朝" w:hAnsi="ＭＳ 明朝"/>
                <w:color w:val="333333"/>
              </w:rPr>
              <w:t>(4)　その他町長が認める経費</w:t>
            </w:r>
          </w:p>
        </w:tc>
        <w:tc>
          <w:tcPr>
            <w:tcW w:w="1905" w:type="pct"/>
            <w:tcBorders>
              <w:top w:val="nil"/>
              <w:left w:val="nil"/>
              <w:bottom w:val="single" w:sz="12" w:space="0" w:color="000000"/>
              <w:right w:val="single" w:sz="12" w:space="0" w:color="000000"/>
            </w:tcBorders>
            <w:tcMar>
              <w:top w:w="45" w:type="dxa"/>
              <w:left w:w="45" w:type="dxa"/>
              <w:bottom w:w="45" w:type="dxa"/>
              <w:right w:w="60" w:type="dxa"/>
            </w:tcMar>
          </w:tcPr>
          <w:p w:rsidR="00076EC3" w:rsidRDefault="00730B40">
            <w:pPr>
              <w:widowControl/>
              <w:ind w:firstLine="210"/>
              <w:rPr>
                <w:rFonts w:ascii="ＭＳ 明朝" w:eastAsia="ＭＳ 明朝" w:hAnsi="ＭＳ 明朝"/>
                <w:color w:val="333333"/>
              </w:rPr>
            </w:pPr>
            <w:r>
              <w:rPr>
                <w:rFonts w:ascii="ＭＳ 明朝" w:eastAsia="ＭＳ 明朝" w:hAnsi="ＭＳ 明朝"/>
                <w:color w:val="333333"/>
              </w:rPr>
              <w:t>10分の10(対象経費の全額とする。)ただし、1,000円未満の金額については、切捨てるものとする。</w:t>
            </w:r>
          </w:p>
          <w:p w:rsidR="00076EC3" w:rsidRPr="00AC31B4" w:rsidRDefault="00076EC3">
            <w:pPr>
              <w:widowControl/>
              <w:ind w:firstLine="210"/>
              <w:rPr>
                <w:rFonts w:ascii="ＭＳ 明朝" w:eastAsia="ＭＳ 明朝" w:hAnsi="ＭＳ 明朝"/>
                <w:strike/>
                <w:color w:val="333333"/>
              </w:rPr>
            </w:pPr>
          </w:p>
        </w:tc>
      </w:tr>
      <w:tr w:rsidR="00076EC3" w:rsidTr="00AC31B4">
        <w:trPr>
          <w:trHeight w:val="365"/>
        </w:trPr>
        <w:tc>
          <w:tcPr>
            <w:tcW w:w="1071" w:type="pct"/>
            <w:tcBorders>
              <w:top w:val="nil"/>
              <w:left w:val="single" w:sz="12" w:space="0" w:color="000000"/>
              <w:bottom w:val="single" w:sz="12" w:space="0" w:color="000000"/>
              <w:right w:val="single" w:sz="12" w:space="0" w:color="000000"/>
            </w:tcBorders>
            <w:tcMar>
              <w:top w:w="45" w:type="dxa"/>
              <w:left w:w="60" w:type="dxa"/>
              <w:bottom w:w="45" w:type="dxa"/>
              <w:right w:w="60" w:type="dxa"/>
            </w:tcMar>
          </w:tcPr>
          <w:p w:rsidR="00076EC3" w:rsidRDefault="00730B40">
            <w:pPr>
              <w:widowControl/>
              <w:rPr>
                <w:rFonts w:ascii="ＭＳ 明朝" w:eastAsia="ＭＳ 明朝" w:hAnsi="ＭＳ 明朝"/>
                <w:color w:val="333333"/>
              </w:rPr>
            </w:pPr>
            <w:r>
              <w:rPr>
                <w:rFonts w:ascii="ＭＳ 明朝" w:eastAsia="ＭＳ 明朝" w:hAnsi="ＭＳ 明朝"/>
                <w:color w:val="333333"/>
              </w:rPr>
              <w:t>特産品等開発事業</w:t>
            </w:r>
          </w:p>
        </w:tc>
        <w:tc>
          <w:tcPr>
            <w:tcW w:w="2024" w:type="pct"/>
            <w:tcBorders>
              <w:top w:val="nil"/>
              <w:left w:val="nil"/>
              <w:bottom w:val="single" w:sz="12" w:space="0" w:color="000000"/>
              <w:right w:val="single" w:sz="12" w:space="0" w:color="000000"/>
            </w:tcBorders>
            <w:tcMar>
              <w:top w:w="45" w:type="dxa"/>
              <w:left w:w="45" w:type="dxa"/>
              <w:bottom w:w="45" w:type="dxa"/>
              <w:right w:w="60" w:type="dxa"/>
            </w:tcMar>
          </w:tcPr>
          <w:p w:rsidR="00076EC3" w:rsidRDefault="00730B40">
            <w:pPr>
              <w:widowControl/>
              <w:ind w:left="210" w:hanging="210"/>
              <w:rPr>
                <w:rFonts w:ascii="ＭＳ 明朝" w:eastAsia="ＭＳ 明朝" w:hAnsi="ＭＳ 明朝"/>
                <w:color w:val="333333"/>
              </w:rPr>
            </w:pPr>
            <w:r>
              <w:rPr>
                <w:rFonts w:ascii="ＭＳ 明朝" w:eastAsia="ＭＳ 明朝" w:hAnsi="ＭＳ 明朝"/>
                <w:color w:val="333333"/>
              </w:rPr>
              <w:t>(1)　原材料の購入に要する経費</w:t>
            </w:r>
          </w:p>
          <w:p w:rsidR="00076EC3" w:rsidRDefault="00730B40">
            <w:pPr>
              <w:widowControl/>
              <w:ind w:left="210" w:hanging="210"/>
              <w:rPr>
                <w:rFonts w:ascii="ＭＳ 明朝" w:eastAsia="ＭＳ 明朝" w:hAnsi="ＭＳ 明朝"/>
                <w:color w:val="333333"/>
              </w:rPr>
            </w:pPr>
            <w:r>
              <w:rPr>
                <w:rFonts w:ascii="ＭＳ 明朝" w:eastAsia="ＭＳ 明朝" w:hAnsi="ＭＳ 明朝"/>
                <w:color w:val="333333"/>
              </w:rPr>
              <w:t>(2)　デザイン設計及び商標等に要する経費</w:t>
            </w:r>
          </w:p>
          <w:p w:rsidR="00076EC3" w:rsidRDefault="00730B40">
            <w:pPr>
              <w:widowControl/>
              <w:ind w:left="210" w:hanging="210"/>
              <w:rPr>
                <w:rFonts w:ascii="ＭＳ 明朝" w:eastAsia="ＭＳ 明朝" w:hAnsi="ＭＳ 明朝"/>
                <w:color w:val="333333"/>
              </w:rPr>
            </w:pPr>
            <w:r>
              <w:rPr>
                <w:rFonts w:ascii="ＭＳ 明朝" w:eastAsia="ＭＳ 明朝" w:hAnsi="ＭＳ 明朝"/>
                <w:color w:val="333333"/>
              </w:rPr>
              <w:t>(3)　容器包装等の出荷注文分に要する経費</w:t>
            </w:r>
          </w:p>
          <w:p w:rsidR="00076EC3" w:rsidRDefault="00730B40">
            <w:pPr>
              <w:widowControl/>
              <w:ind w:left="210" w:hanging="210"/>
              <w:rPr>
                <w:rFonts w:ascii="ＭＳ 明朝" w:eastAsia="ＭＳ 明朝" w:hAnsi="ＭＳ 明朝"/>
                <w:color w:val="333333"/>
              </w:rPr>
            </w:pPr>
            <w:r>
              <w:rPr>
                <w:rFonts w:ascii="ＭＳ 明朝" w:eastAsia="ＭＳ 明朝" w:hAnsi="ＭＳ 明朝"/>
                <w:color w:val="333333"/>
              </w:rPr>
              <w:t>(4)　宣伝広告に要する経費</w:t>
            </w:r>
          </w:p>
          <w:p w:rsidR="00076EC3" w:rsidRDefault="00730B40">
            <w:pPr>
              <w:widowControl/>
              <w:ind w:left="210" w:hanging="210"/>
              <w:rPr>
                <w:rFonts w:ascii="ＭＳ 明朝" w:eastAsia="ＭＳ 明朝" w:hAnsi="ＭＳ 明朝"/>
                <w:color w:val="333333"/>
              </w:rPr>
            </w:pPr>
            <w:r>
              <w:rPr>
                <w:rFonts w:ascii="ＭＳ 明朝" w:eastAsia="ＭＳ 明朝" w:hAnsi="ＭＳ 明朝"/>
                <w:color w:val="333333"/>
              </w:rPr>
              <w:t>(5)　特産品等の提供場所(今別町内に限る)の整備等に要する経費</w:t>
            </w:r>
          </w:p>
          <w:p w:rsidR="00076EC3" w:rsidRDefault="00730B40">
            <w:pPr>
              <w:widowControl/>
              <w:ind w:left="210" w:hanging="210"/>
              <w:rPr>
                <w:rFonts w:ascii="ＭＳ 明朝" w:eastAsia="ＭＳ 明朝" w:hAnsi="ＭＳ 明朝"/>
                <w:color w:val="333333"/>
              </w:rPr>
            </w:pPr>
            <w:r>
              <w:rPr>
                <w:rFonts w:ascii="ＭＳ 明朝" w:eastAsia="ＭＳ 明朝" w:hAnsi="ＭＳ 明朝"/>
                <w:color w:val="333333"/>
              </w:rPr>
              <w:t>(6)　その他町長が認める経費</w:t>
            </w:r>
          </w:p>
        </w:tc>
        <w:tc>
          <w:tcPr>
            <w:tcW w:w="1905" w:type="pct"/>
            <w:tcBorders>
              <w:top w:val="nil"/>
              <w:left w:val="nil"/>
              <w:bottom w:val="single" w:sz="12" w:space="0" w:color="000000"/>
              <w:right w:val="single" w:sz="12" w:space="0" w:color="000000"/>
            </w:tcBorders>
            <w:tcMar>
              <w:top w:w="45" w:type="dxa"/>
              <w:left w:w="45" w:type="dxa"/>
              <w:bottom w:w="45" w:type="dxa"/>
              <w:right w:w="60" w:type="dxa"/>
            </w:tcMar>
          </w:tcPr>
          <w:p w:rsidR="00076EC3" w:rsidRDefault="00730B40">
            <w:pPr>
              <w:widowControl/>
              <w:ind w:firstLine="210"/>
              <w:rPr>
                <w:rFonts w:ascii="ＭＳ 明朝" w:eastAsia="ＭＳ 明朝" w:hAnsi="ＭＳ 明朝"/>
                <w:color w:val="333333"/>
              </w:rPr>
            </w:pPr>
            <w:r>
              <w:rPr>
                <w:rFonts w:ascii="ＭＳ 明朝" w:eastAsia="ＭＳ 明朝" w:hAnsi="ＭＳ 明朝"/>
                <w:color w:val="333333"/>
              </w:rPr>
              <w:t>10分の10(対象経費の全額とする。)ただし、1,000円未満の金額については、切捨てるものとする。</w:t>
            </w:r>
          </w:p>
          <w:p w:rsidR="00076EC3" w:rsidRPr="00AC31B4" w:rsidRDefault="00076EC3">
            <w:pPr>
              <w:widowControl/>
              <w:ind w:firstLine="210"/>
              <w:rPr>
                <w:rFonts w:ascii="ＭＳ 明朝" w:eastAsia="ＭＳ 明朝" w:hAnsi="ＭＳ 明朝"/>
                <w:strike/>
                <w:color w:val="333333"/>
              </w:rPr>
            </w:pPr>
          </w:p>
        </w:tc>
      </w:tr>
    </w:tbl>
    <w:p w:rsidR="00076EC3" w:rsidRDefault="00076EC3"/>
    <w:sectPr w:rsidR="00076EC3" w:rsidSect="00617CC6">
      <w:pgSz w:w="11906" w:h="16838"/>
      <w:pgMar w:top="1871" w:right="1701" w:bottom="1588"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D6E" w:rsidRDefault="00A42D6E">
      <w:r>
        <w:separator/>
      </w:r>
    </w:p>
  </w:endnote>
  <w:endnote w:type="continuationSeparator" w:id="0">
    <w:p w:rsidR="00A42D6E" w:rsidRDefault="00A4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D6E" w:rsidRDefault="00A42D6E">
      <w:r>
        <w:separator/>
      </w:r>
    </w:p>
  </w:footnote>
  <w:footnote w:type="continuationSeparator" w:id="0">
    <w:p w:rsidR="00A42D6E" w:rsidRDefault="00A42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C3"/>
    <w:rsid w:val="00052271"/>
    <w:rsid w:val="00076EC3"/>
    <w:rsid w:val="001919AD"/>
    <w:rsid w:val="00240C8B"/>
    <w:rsid w:val="003C68D9"/>
    <w:rsid w:val="005C36DD"/>
    <w:rsid w:val="00617CC6"/>
    <w:rsid w:val="00730B40"/>
    <w:rsid w:val="008F2F5C"/>
    <w:rsid w:val="00A42D6E"/>
    <w:rsid w:val="00AC31B4"/>
    <w:rsid w:val="00C53E6C"/>
    <w:rsid w:val="00E1142C"/>
    <w:rsid w:val="00E50A4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BF886E0-1B18-410D-A572-8D60FC11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Balloon Text"/>
    <w:basedOn w:val="a"/>
    <w:link w:val="a5"/>
    <w:uiPriority w:val="99"/>
    <w:semiHidden/>
    <w:unhideWhenUsed/>
    <w:rsid w:val="00E50A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50A44"/>
    <w:rPr>
      <w:rFonts w:asciiTheme="majorHAnsi" w:eastAsiaTheme="majorEastAsia" w:hAnsiTheme="majorHAnsi" w:cstheme="majorBidi"/>
      <w:sz w:val="18"/>
      <w:szCs w:val="18"/>
    </w:rPr>
  </w:style>
  <w:style w:type="paragraph" w:styleId="a6">
    <w:name w:val="header"/>
    <w:basedOn w:val="a"/>
    <w:link w:val="a7"/>
    <w:uiPriority w:val="99"/>
    <w:unhideWhenUsed/>
    <w:rsid w:val="00C53E6C"/>
    <w:pPr>
      <w:tabs>
        <w:tab w:val="center" w:pos="4252"/>
        <w:tab w:val="right" w:pos="8504"/>
      </w:tabs>
      <w:snapToGrid w:val="0"/>
    </w:pPr>
  </w:style>
  <w:style w:type="character" w:customStyle="1" w:styleId="a7">
    <w:name w:val="ヘッダー (文字)"/>
    <w:basedOn w:val="a0"/>
    <w:link w:val="a6"/>
    <w:uiPriority w:val="99"/>
    <w:rsid w:val="00C53E6C"/>
  </w:style>
  <w:style w:type="paragraph" w:styleId="a8">
    <w:name w:val="footer"/>
    <w:basedOn w:val="a"/>
    <w:link w:val="a9"/>
    <w:uiPriority w:val="99"/>
    <w:unhideWhenUsed/>
    <w:rsid w:val="00C53E6C"/>
    <w:pPr>
      <w:tabs>
        <w:tab w:val="center" w:pos="4252"/>
        <w:tab w:val="right" w:pos="8504"/>
      </w:tabs>
      <w:snapToGrid w:val="0"/>
    </w:pPr>
  </w:style>
  <w:style w:type="character" w:customStyle="1" w:styleId="a9">
    <w:name w:val="フッター (文字)"/>
    <w:basedOn w:val="a0"/>
    <w:link w:val="a8"/>
    <w:uiPriority w:val="99"/>
    <w:rsid w:val="00C53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rb.gyosei.asp.lgwan.jp/HAS-Shohin/jsp/SVDocumentView" TargetMode="External"/><Relationship Id="rId13" Type="http://schemas.openxmlformats.org/officeDocument/2006/relationships/hyperlink" Target="https://srb.gyosei.asp.lgwan.jp/HAS-Shohin/jsp/SVDocumentView" TargetMode="External"/><Relationship Id="rId3" Type="http://schemas.openxmlformats.org/officeDocument/2006/relationships/webSettings" Target="webSettings.xml"/><Relationship Id="rId7" Type="http://schemas.openxmlformats.org/officeDocument/2006/relationships/hyperlink" Target="https://srb.gyosei.asp.lgwan.jp/HAS-Shohin/jsp/SVDocumentView" TargetMode="External"/><Relationship Id="rId12" Type="http://schemas.openxmlformats.org/officeDocument/2006/relationships/hyperlink" Target="https://srb.gyosei.asp.lgwan.jp/HAS-Shohin/jsp/SVDocumentView"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rb.gyosei.asp.lgwan.jp/HAS-Shohin/jsp/SVDocumentView" TargetMode="External"/><Relationship Id="rId11" Type="http://schemas.openxmlformats.org/officeDocument/2006/relationships/hyperlink" Target="https://srb.gyosei.asp.lgwan.jp/HAS-Shohin/jsp/SVDocumentView" TargetMode="External"/><Relationship Id="rId5" Type="http://schemas.openxmlformats.org/officeDocument/2006/relationships/endnotes" Target="endnotes.xml"/><Relationship Id="rId15" Type="http://schemas.openxmlformats.org/officeDocument/2006/relationships/hyperlink" Target="https://srb.gyosei.asp.lgwan.jp/HAS-Shohin/jsp/SVDocumentView" TargetMode="External"/><Relationship Id="rId10" Type="http://schemas.openxmlformats.org/officeDocument/2006/relationships/hyperlink" Target="https://srb.gyosei.asp.lgwan.jp/HAS-Shohin/jsp/SVDocumentView" TargetMode="External"/><Relationship Id="rId4" Type="http://schemas.openxmlformats.org/officeDocument/2006/relationships/footnotes" Target="footnotes.xml"/><Relationship Id="rId9" Type="http://schemas.openxmlformats.org/officeDocument/2006/relationships/hyperlink" Target="https://srb.gyosei.asp.lgwan.jp/HAS-Shohin/jsp/SVDocumentView" TargetMode="External"/><Relationship Id="rId14" Type="http://schemas.openxmlformats.org/officeDocument/2006/relationships/hyperlink" Target="https://srb.gyosei.asp.lgwan.jp/HAS-Shohin/jsp/SVDocumentView" TargetMode="Externa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437</Words>
  <Characters>2492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大馬 義明</dc:creator>
  <cp:lastModifiedBy>大馬 義明</cp:lastModifiedBy>
  <cp:revision>4</cp:revision>
  <cp:lastPrinted>2025-02-13T00:19:00Z</cp:lastPrinted>
  <dcterms:created xsi:type="dcterms:W3CDTF">2025-02-05T03:46:00Z</dcterms:created>
  <dcterms:modified xsi:type="dcterms:W3CDTF">2025-02-13T00:23:00Z</dcterms:modified>
</cp:coreProperties>
</file>